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9D8EC0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45FD6" w:rsidRPr="00945FD6">
        <w:rPr>
          <w:rFonts w:ascii="Verdana" w:hAnsi="Verdana"/>
          <w:b/>
          <w:sz w:val="18"/>
          <w:szCs w:val="18"/>
        </w:rPr>
        <w:t>„Oprava trakčního vedení v úseku Louky nad Olší – Karviná</w:t>
      </w:r>
      <w:r w:rsidR="00E5244D" w:rsidRPr="00945FD6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F535677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5F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5F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45FD6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7A3CC3-76D8-40B6-B7A9-35DA110C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Zemanová Lucie, Bc.</cp:lastModifiedBy>
  <cp:revision>23</cp:revision>
  <dcterms:created xsi:type="dcterms:W3CDTF">2018-11-26T13:29:00Z</dcterms:created>
  <dcterms:modified xsi:type="dcterms:W3CDTF">2022-03-02T07:19:00Z</dcterms:modified>
</cp:coreProperties>
</file>